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B04" w:rsidRDefault="00457B04" w:rsidP="00D12C62">
      <w:pPr>
        <w:pStyle w:val="1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ПРМЕРНАЯ ПРОГРАММА СРЕДНЕГО (ПОЛНОГО) ОБЩЕГО ОБРАЗОВАНИЯ ПО ХИМИИ</w:t>
      </w:r>
    </w:p>
    <w:p w:rsidR="00457B04" w:rsidRDefault="00457B04" w:rsidP="00A35945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A359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БАЗОВЫЙ УРОВЕНЬ</w:t>
      </w:r>
    </w:p>
    <w:p w:rsidR="00457B04" w:rsidRPr="00D12C62" w:rsidRDefault="00457B04" w:rsidP="00D12C62">
      <w:pPr>
        <w:rPr>
          <w:b/>
        </w:rPr>
      </w:pPr>
      <w:r w:rsidRPr="00D12C62">
        <w:rPr>
          <w:b/>
        </w:rPr>
        <w:t xml:space="preserve">                                                                       </w:t>
      </w:r>
      <w:r w:rsidRPr="00D12C62">
        <w:rPr>
          <w:b/>
          <w:lang w:val="en-US"/>
        </w:rPr>
        <w:t xml:space="preserve">X-XI </w:t>
      </w:r>
      <w:r w:rsidRPr="00D12C62">
        <w:rPr>
          <w:b/>
        </w:rPr>
        <w:t>классы</w:t>
      </w:r>
    </w:p>
    <w:p w:rsidR="00457B04" w:rsidRPr="00D12C62" w:rsidRDefault="00457B04" w:rsidP="00D12C62"/>
    <w:p w:rsidR="00457B04" w:rsidRPr="00D12C62" w:rsidRDefault="00457B04" w:rsidP="00A35945">
      <w:pPr>
        <w:pStyle w:val="2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            </w:t>
      </w:r>
      <w:r w:rsidRPr="00D12C62">
        <w:rPr>
          <w:rFonts w:ascii="Times New Roman" w:hAnsi="Times New Roman" w:cs="Times New Roman"/>
          <w:i w:val="0"/>
          <w:sz w:val="24"/>
          <w:szCs w:val="24"/>
        </w:rPr>
        <w:t xml:space="preserve">ПОЯСНИТЕЛЬНАЯ ЗАПИСКА 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Статус документа</w:t>
      </w:r>
    </w:p>
    <w:p w:rsidR="00457B04" w:rsidRPr="00A35945" w:rsidRDefault="00457B04" w:rsidP="00A35945">
      <w:pPr>
        <w:jc w:val="both"/>
      </w:pPr>
      <w:r w:rsidRPr="00A35945">
        <w:t>Примерная программа по химии составлена на основе федерального компонента Государственного стандарта среднего (полного) общего образования.</w:t>
      </w:r>
    </w:p>
    <w:p w:rsidR="00457B04" w:rsidRPr="00A35945" w:rsidRDefault="00457B04" w:rsidP="00A35945">
      <w:pPr>
        <w:jc w:val="both"/>
      </w:pPr>
      <w:r w:rsidRPr="00A35945">
        <w:t>Примерная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межпредметных и внутрипредметных связей, логики учебного процесса, возрастных особенностей учащихся. В примерной программе определен перечень демонстраций, лабораторных опытов, практических занятий и расчетных задач.</w:t>
      </w:r>
    </w:p>
    <w:p w:rsidR="00457B04" w:rsidRPr="00A35945" w:rsidRDefault="00457B04" w:rsidP="00A35945">
      <w:pPr>
        <w:jc w:val="both"/>
      </w:pPr>
      <w:r w:rsidRPr="00A35945">
        <w:t>Примерная программа выполняет две основные функции.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Информационно-методическая функция</w:t>
      </w:r>
      <w:r w:rsidRPr="00A35945">
        <w:t xml:space="preserve">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Организационно-планирующая функция</w:t>
      </w:r>
      <w:r w:rsidRPr="00A35945">
        <w:t xml:space="preserve">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</w:t>
      </w:r>
    </w:p>
    <w:p w:rsidR="00457B04" w:rsidRPr="00A35945" w:rsidRDefault="00457B04" w:rsidP="00A35945">
      <w:pPr>
        <w:jc w:val="both"/>
      </w:pPr>
      <w:r w:rsidRPr="00A35945">
        <w:t>Примерная программа является ориентиром для составления авторских учебных программ и учебников. Примерная программа определяет инвариантную (обязательную) часть учебного курса химии в старшей школе на базовом уровне, за пределами которого остается возможность авторского выбора вариативной составляющей содержания образования. Составители учебных программ и учебников химии могут предложить собственный подход в части структурирования и определения последовательности изучения учебного материала, а также путей формирования системы знаний, умений и способов деятельности, развития и социализации учащихся. Тем самым примерная программа содействует сохранению единого образовательного пространства и предоставляет широкие возможности для реализации различных подходов к построению курса химии в старшей школе на базовом уровне.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Структура документа</w:t>
      </w:r>
    </w:p>
    <w:p w:rsidR="00457B04" w:rsidRPr="00A35945" w:rsidRDefault="00457B04" w:rsidP="00A35945">
      <w:pPr>
        <w:jc w:val="both"/>
      </w:pPr>
      <w:r w:rsidRPr="00A35945">
        <w:t>Примерная программа включает три раздела: пояснительную записку; основное</w:t>
      </w:r>
      <w:r w:rsidRPr="00A35945">
        <w:rPr>
          <w:smallCaps/>
        </w:rPr>
        <w:t xml:space="preserve"> </w:t>
      </w:r>
      <w:r w:rsidRPr="00A35945">
        <w:t>содержание с примерным (в модальности «не менее») распределением учебных часов) по разделам курса и возможную последовательность изучения тем и разделов; требования к уровню подготовки выпускников средней (полной) школы по химии на базовом уровне. В примерной программе представлено минимальное по объему, но функционально полное содержание.</w:t>
      </w:r>
    </w:p>
    <w:p w:rsidR="00457B04" w:rsidRPr="00A35945" w:rsidRDefault="00457B04" w:rsidP="00A35945">
      <w:pPr>
        <w:pStyle w:val="FR1"/>
        <w:spacing w:line="240" w:lineRule="auto"/>
        <w:ind w:left="880" w:right="800"/>
        <w:jc w:val="both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Общая характеристика учебного предмета</w:t>
      </w:r>
    </w:p>
    <w:p w:rsidR="00457B04" w:rsidRPr="00A35945" w:rsidRDefault="00457B04" w:rsidP="00A35945">
      <w:pPr>
        <w:ind w:firstLine="260"/>
        <w:jc w:val="both"/>
      </w:pPr>
      <w:r w:rsidRPr="00A35945">
        <w:t xml:space="preserve">Основными проблемами химии являются изучение состава и строения веществ, зависимости их свойств от строения, конструирование веществ с заданными свойствами, исследование закономерностей химических превращений и путей управления ими в целях получения веществ, материалов, энергии. Поэтому, как бы ни различались авторские программы и учебники по глубине трактовки изучаемых вопросов, их содержание должно базироваться на содержании примерной программы, которое структурировано по пяти блокам: 1. Методы познания в химии. 2. Теоретические основы химии. 3. Неорганическая химия. 4. Органическая химия. 5. Химия и жизнь. Содержание этих учебных блоков в авторских программах может </w:t>
      </w:r>
      <w:r w:rsidRPr="00A35945">
        <w:lastRenderedPageBreak/>
        <w:t>структурироваться по темам и детализироваться с учетом авторских концепций, но должно быть направлено на достижение целей химического образования в старшей школе.</w:t>
      </w:r>
    </w:p>
    <w:p w:rsidR="00457B04" w:rsidRPr="00A35945" w:rsidRDefault="00457B04" w:rsidP="00A35945">
      <w:pPr>
        <w:pStyle w:val="FR1"/>
        <w:spacing w:line="240" w:lineRule="auto"/>
        <w:ind w:left="0" w:right="0"/>
        <w:jc w:val="both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Цели</w:t>
      </w:r>
    </w:p>
    <w:p w:rsidR="00457B04" w:rsidRPr="00A35945" w:rsidRDefault="00457B04" w:rsidP="00A35945">
      <w:pPr>
        <w:jc w:val="both"/>
      </w:pPr>
      <w:r w:rsidRPr="00A35945">
        <w:t>Изучение химии в старшей школе на базовом уровне направлено на достижение следующих целей: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• освоение знаний</w:t>
      </w:r>
      <w:r w:rsidRPr="00A35945">
        <w:t xml:space="preserve"> о химической составляющей естественно-научной картины мира, важнейших химических понятиях, законах и теориях;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• овладение умениями</w:t>
      </w:r>
      <w:r w:rsidRPr="00A35945">
        <w:t xml:space="preserve">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• развитие</w:t>
      </w:r>
      <w:r w:rsidRPr="00A35945">
        <w:t xml:space="preserve"> познавательных интересов и интеллектуальных способностей в процессе самостоятельного приобретения хи</w:t>
      </w:r>
      <w:r w:rsidRPr="00A35945">
        <w:softHyphen/>
        <w:t>мических знаний с использованием различных источников информации, в том числе компьютерных;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• воспитание</w:t>
      </w:r>
      <w:r w:rsidRPr="00A35945">
        <w:t xml:space="preserve">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• применение полученных знаний и умений</w:t>
      </w:r>
      <w:r w:rsidRPr="00A35945">
        <w:t xml:space="preserve"> для безопасного использования веществ и материалов в быту, сельском хозяйстве и на производстве, для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457B04" w:rsidRPr="00A35945" w:rsidRDefault="00457B04" w:rsidP="00A35945">
      <w:pPr>
        <w:pStyle w:val="FR1"/>
        <w:spacing w:line="240" w:lineRule="auto"/>
        <w:ind w:left="760"/>
        <w:jc w:val="both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Место предмета в базисном учебном плане</w:t>
      </w:r>
    </w:p>
    <w:p w:rsidR="00457B04" w:rsidRPr="00A35945" w:rsidRDefault="00457B04" w:rsidP="00A35945">
      <w:pPr>
        <w:jc w:val="both"/>
      </w:pPr>
      <w:r w:rsidRPr="00A35945">
        <w:t>Федеральный базисный учебный план для образовательных учреждений Россий</w:t>
      </w:r>
      <w:r w:rsidRPr="00A35945">
        <w:softHyphen/>
        <w:t>ской Федерации отводит 70 часов для обязательного изучения учебного предмета «Химия» на этапе среднего (полного) общего образования на базовом уровне.</w:t>
      </w:r>
    </w:p>
    <w:p w:rsidR="00457B04" w:rsidRPr="00A35945" w:rsidRDefault="00457B04" w:rsidP="00A35945">
      <w:pPr>
        <w:jc w:val="both"/>
      </w:pPr>
      <w:r w:rsidRPr="00A35945">
        <w:t>Примерная программа рассчитана на 70 учебных часов. В ней предусмотрен резерв свободного учебного времени — 7 учебных часов (10%)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457B04" w:rsidRPr="00A35945" w:rsidRDefault="00457B04" w:rsidP="00A35945">
      <w:pPr>
        <w:pStyle w:val="FR1"/>
        <w:spacing w:line="24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Общеучебные умения, навыки и способы деятельности</w:t>
      </w:r>
    </w:p>
    <w:p w:rsidR="00457B04" w:rsidRPr="00A35945" w:rsidRDefault="00457B04" w:rsidP="00A35945">
      <w:pPr>
        <w:jc w:val="both"/>
      </w:pPr>
      <w:r w:rsidRPr="00A35945">
        <w:t>Примерная программа предусматривает формирование у учащихся общеучебных умений и навыков, универсальных способов деятельности и ключевых компетенции. В этом направлении приоритетами для учебного предмета «Химия» в старшей школе на базовом уровне являются: умение самостоятельно и мотивированно организовывать свою познавательную деятельность (от постановки цели до получения и оценки результата); использование элементов причинно-следственного и структурно-функционального анализа; определение сущностных характеристик изучаемого объекта; умение развернуто обосновывать суждения, давать определения, приводить доказательства; оценивание и корректировка своего поведения в окружающей среде, выполнение в практической деятельности и в повседневной жизни экологических требований; использование мультимедийных ресурсов и компьютерных технологий для обработки, передачи, систематизации информации, создания баз данных, презентации результатов познавательной и практической деятельности.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Результаты обучения</w:t>
      </w:r>
    </w:p>
    <w:p w:rsidR="00457B04" w:rsidRPr="00A35945" w:rsidRDefault="00457B04" w:rsidP="00A35945">
      <w:pPr>
        <w:jc w:val="both"/>
      </w:pPr>
      <w:r w:rsidRPr="00A35945">
        <w:t>Результаты изучения курса «Химия» 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деятельностного, практико-ориентированного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457B04" w:rsidRPr="00A35945" w:rsidRDefault="00457B04" w:rsidP="00A35945">
      <w:pPr>
        <w:jc w:val="both"/>
      </w:pPr>
      <w:r w:rsidRPr="00A35945">
        <w:t>Рубрика «знать/понимать» включает требования к учебному материалу, который усваивается и воспроизводится учащимися.</w:t>
      </w:r>
    </w:p>
    <w:p w:rsidR="00457B04" w:rsidRPr="00A35945" w:rsidRDefault="00457B04" w:rsidP="00A35945">
      <w:pPr>
        <w:jc w:val="both"/>
      </w:pPr>
      <w:r w:rsidRPr="00A35945">
        <w:lastRenderedPageBreak/>
        <w:t>Рубрика «уметь» включает требования, основанные на более сложных видах дея</w:t>
      </w:r>
      <w:r w:rsidRPr="00A35945">
        <w:softHyphen/>
        <w:t>тельности, в том числе творческой: объяснять, изучать, распознавать и описывать, вы</w:t>
      </w:r>
      <w:r w:rsidRPr="00A35945">
        <w:softHyphen/>
        <w:t>являть, сравнивать, определять, анализировать и оценивать, проводить самостоятельный поиск необходимой информации и т.д.</w:t>
      </w:r>
    </w:p>
    <w:p w:rsidR="00457B04" w:rsidRPr="00A35945" w:rsidRDefault="00457B04" w:rsidP="00A35945">
      <w:pPr>
        <w:jc w:val="both"/>
      </w:pPr>
      <w:r w:rsidRPr="00A35945"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457B04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 xml:space="preserve">ОСНОВНОЕ СОДЕРЖАНИЕ (70 час, резерв 7 час) </w:t>
      </w: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1. Методы познания в химии (2 час)</w:t>
      </w:r>
    </w:p>
    <w:p w:rsidR="00457B04" w:rsidRPr="00A35945" w:rsidRDefault="00457B04" w:rsidP="00A35945">
      <w:pPr>
        <w:jc w:val="both"/>
      </w:pPr>
      <w:r w:rsidRPr="00A35945">
        <w:t xml:space="preserve">Научные методы познания веществ и химических явлений. Роль эксперимента и теории в химии. </w:t>
      </w:r>
      <w:r w:rsidRPr="00A35945">
        <w:rPr>
          <w:i/>
          <w:iCs/>
        </w:rPr>
        <w:t>Моделирование химических процессов.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Демонстрации</w:t>
      </w:r>
    </w:p>
    <w:p w:rsidR="00457B04" w:rsidRPr="00A35945" w:rsidRDefault="00457B04" w:rsidP="00A35945">
      <w:pPr>
        <w:ind w:left="40"/>
        <w:jc w:val="both"/>
      </w:pPr>
      <w:r w:rsidRPr="00A35945">
        <w:t>Анализ и синтез химических веществ.</w:t>
      </w: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2. Теоретические основы химии (18 час)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Современные представления о строении атома</w:t>
      </w:r>
    </w:p>
    <w:p w:rsidR="00457B04" w:rsidRPr="00A35945" w:rsidRDefault="00457B04" w:rsidP="00A35945">
      <w:pPr>
        <w:ind w:firstLine="260"/>
        <w:jc w:val="both"/>
      </w:pPr>
      <w:r w:rsidRPr="00A35945">
        <w:t xml:space="preserve">Атом. Изотопы. </w:t>
      </w:r>
      <w:r w:rsidRPr="00A35945">
        <w:rPr>
          <w:i/>
          <w:iCs/>
        </w:rPr>
        <w:t xml:space="preserve">Атомные орбитали. </w:t>
      </w:r>
      <w:r w:rsidRPr="00A35945">
        <w:t xml:space="preserve">Электронная классификация элементов </w:t>
      </w:r>
      <w:r w:rsidRPr="00A35945">
        <w:rPr>
          <w:i/>
          <w:iCs/>
        </w:rPr>
        <w:t>(</w:t>
      </w:r>
      <w:r w:rsidRPr="00A35945">
        <w:rPr>
          <w:i/>
          <w:iCs/>
          <w:lang w:val="en-US"/>
        </w:rPr>
        <w:t>s</w:t>
      </w:r>
      <w:r w:rsidRPr="00A35945">
        <w:rPr>
          <w:i/>
          <w:iCs/>
        </w:rPr>
        <w:t>-, p-элементы.). Особенности строения электронных оболочек атомов переходных элементов.</w:t>
      </w:r>
      <w:r w:rsidRPr="00A35945">
        <w:t xml:space="preserve"> Периодический закон и периодическая система химических элементов Д.И. Менделеева, их мировоззренческое и научное значение.</w:t>
      </w:r>
    </w:p>
    <w:p w:rsidR="00457B04" w:rsidRPr="00D12C62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Химическая связь</w:t>
      </w:r>
    </w:p>
    <w:p w:rsidR="00457B04" w:rsidRPr="00A35945" w:rsidRDefault="00457B04" w:rsidP="00A35945">
      <w:pPr>
        <w:ind w:firstLine="260"/>
        <w:jc w:val="both"/>
      </w:pPr>
      <w:r w:rsidRPr="00A35945">
        <w:t>Ковалентная связь, ее разновидности и механизмы образования. Степень окисления и валентность химических элементов.</w:t>
      </w:r>
    </w:p>
    <w:p w:rsidR="00457B04" w:rsidRPr="00A35945" w:rsidRDefault="00457B04" w:rsidP="00A35945">
      <w:pPr>
        <w:jc w:val="both"/>
      </w:pPr>
      <w:r w:rsidRPr="00A35945">
        <w:t xml:space="preserve">Ионная связь. Катионы и анионы. Металлическая связь. </w:t>
      </w:r>
      <w:r w:rsidRPr="00A35945">
        <w:rPr>
          <w:i/>
          <w:iCs/>
        </w:rPr>
        <w:t xml:space="preserve">Водородная связь, ее роль в формировании структур биополимеров. </w:t>
      </w:r>
      <w:r w:rsidRPr="00A35945">
        <w:t>Единая природа химических связей.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Вещество</w:t>
      </w:r>
    </w:p>
    <w:p w:rsidR="00457B04" w:rsidRPr="00A35945" w:rsidRDefault="00457B04" w:rsidP="00A35945">
      <w:pPr>
        <w:jc w:val="both"/>
      </w:pPr>
      <w:r w:rsidRPr="00A35945">
        <w:t>Качественный и количественный состав вещества. Вещества молекулярного и немолекулярного строения. Кристаллические решетки.</w:t>
      </w:r>
    </w:p>
    <w:p w:rsidR="00457B04" w:rsidRPr="00A35945" w:rsidRDefault="00457B04" w:rsidP="00A35945">
      <w:pPr>
        <w:jc w:val="both"/>
      </w:pPr>
      <w:r w:rsidRPr="00A35945">
        <w:t>Причины многообразия веществ: изомерия, гомология, аллотропия.</w:t>
      </w:r>
    </w:p>
    <w:p w:rsidR="00457B04" w:rsidRPr="00A35945" w:rsidRDefault="00457B04" w:rsidP="00A35945">
      <w:pPr>
        <w:jc w:val="both"/>
      </w:pPr>
      <w:r w:rsidRPr="00A35945">
        <w:t xml:space="preserve">Чистые вещества и смеси. Способы разделения смесей и их использование. Явления, происходящие при растворении веществ — </w:t>
      </w:r>
      <w:r w:rsidRPr="00A35945">
        <w:rPr>
          <w:i/>
          <w:iCs/>
        </w:rPr>
        <w:t>разрушение кристаллической решетки, диффузия,</w:t>
      </w:r>
      <w:r w:rsidRPr="00A35945">
        <w:t xml:space="preserve"> диссоциация, гидратация.</w:t>
      </w:r>
    </w:p>
    <w:p w:rsidR="00457B04" w:rsidRPr="00A35945" w:rsidRDefault="00457B04" w:rsidP="00A35945">
      <w:pPr>
        <w:jc w:val="both"/>
      </w:pPr>
      <w:r w:rsidRPr="00A35945">
        <w:t>Истинные растворы. Способы выражения концентрации растворов: массовая доля растворенного вещества. Диссоциация электролитов в водных растворах. Сильные и слабые электролиты.</w:t>
      </w:r>
    </w:p>
    <w:p w:rsidR="00457B04" w:rsidRPr="00A35945" w:rsidRDefault="00457B04" w:rsidP="00A35945">
      <w:pPr>
        <w:jc w:val="both"/>
      </w:pPr>
      <w:r w:rsidRPr="00A35945">
        <w:rPr>
          <w:i/>
          <w:iCs/>
        </w:rPr>
        <w:t>Понятие о коллоидах и их значение (золи, гели).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Химические реакции</w:t>
      </w:r>
    </w:p>
    <w:p w:rsidR="00457B04" w:rsidRPr="00A35945" w:rsidRDefault="00457B04" w:rsidP="00A35945">
      <w:pPr>
        <w:jc w:val="both"/>
      </w:pPr>
      <w:r w:rsidRPr="00A35945">
        <w:t>Классификация химических реакций в неорганической и органической химии по различным признакам. Особенности реакций в органической химии.</w:t>
      </w:r>
    </w:p>
    <w:p w:rsidR="00457B04" w:rsidRPr="00A35945" w:rsidRDefault="00457B04" w:rsidP="00A35945">
      <w:pPr>
        <w:jc w:val="both"/>
      </w:pPr>
      <w:r w:rsidRPr="00A35945">
        <w:t xml:space="preserve">Реакции ионного обмена в водных растворах. Гидролиз неорганических и органических соединений. Среда водных растворов: кислая, нейтральная, щелочная. </w:t>
      </w:r>
      <w:r w:rsidRPr="00A35945">
        <w:rPr>
          <w:i/>
          <w:iCs/>
        </w:rPr>
        <w:t>Водородный показатель (рН) раствора.</w:t>
      </w:r>
    </w:p>
    <w:p w:rsidR="00457B04" w:rsidRPr="00A35945" w:rsidRDefault="00457B04" w:rsidP="00A35945">
      <w:pPr>
        <w:jc w:val="both"/>
      </w:pPr>
      <w:r w:rsidRPr="00A35945">
        <w:t>Тепловой эффект химической реакции.</w:t>
      </w:r>
    </w:p>
    <w:p w:rsidR="00457B04" w:rsidRPr="00A35945" w:rsidRDefault="00457B04" w:rsidP="00A35945">
      <w:pPr>
        <w:jc w:val="both"/>
      </w:pPr>
      <w:r w:rsidRPr="00A35945">
        <w:t xml:space="preserve">Окислительно-восстановительные реакции. </w:t>
      </w:r>
      <w:r w:rsidRPr="00A35945">
        <w:rPr>
          <w:i/>
          <w:iCs/>
        </w:rPr>
        <w:t xml:space="preserve">Электролиз растворов и расплавов. </w:t>
      </w:r>
      <w:r w:rsidRPr="00A35945">
        <w:t>Практическое применение электролиза.</w:t>
      </w:r>
    </w:p>
    <w:p w:rsidR="00457B04" w:rsidRPr="00A35945" w:rsidRDefault="00457B04" w:rsidP="00A35945">
      <w:pPr>
        <w:jc w:val="both"/>
      </w:pPr>
      <w:r w:rsidRPr="00A35945">
        <w:t>Скорость реакции, ее зависимость от различных факторов. Катализаторы и катализ. Представление о ферментах как биологических катализаторах белковой природы.</w:t>
      </w:r>
    </w:p>
    <w:p w:rsidR="00457B04" w:rsidRPr="00A35945" w:rsidRDefault="00457B04" w:rsidP="00A35945">
      <w:pPr>
        <w:jc w:val="both"/>
      </w:pPr>
      <w:r w:rsidRPr="00A35945">
        <w:t>Обратимость реакций. Химическое равновесие и способы его смещения.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Демонстрации</w:t>
      </w:r>
    </w:p>
    <w:p w:rsidR="00457B04" w:rsidRPr="00A35945" w:rsidRDefault="00457B04" w:rsidP="00A35945">
      <w:pPr>
        <w:jc w:val="both"/>
      </w:pPr>
      <w:r w:rsidRPr="00A35945">
        <w:t>Модели ионных, атомных, молекулярных и металлических кристаллических решеток</w:t>
      </w:r>
    </w:p>
    <w:p w:rsidR="00457B04" w:rsidRPr="00A35945" w:rsidRDefault="00457B04" w:rsidP="00A35945">
      <w:pPr>
        <w:jc w:val="both"/>
      </w:pPr>
      <w:r w:rsidRPr="00A35945">
        <w:t>Модели молекул изомеров и гомологов.</w:t>
      </w:r>
    </w:p>
    <w:p w:rsidR="00457B04" w:rsidRPr="00A35945" w:rsidRDefault="00457B04" w:rsidP="00A35945">
      <w:pPr>
        <w:jc w:val="both"/>
      </w:pPr>
      <w:r w:rsidRPr="00A35945">
        <w:t>Получение аллотропных модификаций серы и фосфора.</w:t>
      </w:r>
    </w:p>
    <w:p w:rsidR="00457B04" w:rsidRPr="00A35945" w:rsidRDefault="00457B04" w:rsidP="00A35945">
      <w:pPr>
        <w:jc w:val="both"/>
      </w:pPr>
      <w:r w:rsidRPr="00A35945">
        <w:lastRenderedPageBreak/>
        <w:t>Растворение окрашенных веществ в воде (сульфата меди(</w:t>
      </w:r>
      <w:r w:rsidRPr="00A35945">
        <w:rPr>
          <w:lang w:val="en-US"/>
        </w:rPr>
        <w:t>II</w:t>
      </w:r>
      <w:r w:rsidRPr="00A35945">
        <w:t>), перманганата калия, хлорида железа (III)).</w:t>
      </w:r>
    </w:p>
    <w:p w:rsidR="00457B04" w:rsidRPr="00A35945" w:rsidRDefault="00457B04" w:rsidP="00A35945">
      <w:pPr>
        <w:jc w:val="both"/>
      </w:pPr>
      <w:r w:rsidRPr="00A35945">
        <w:t>Зависимость скорости реакции от концентрации и температуры.</w:t>
      </w:r>
    </w:p>
    <w:p w:rsidR="00457B04" w:rsidRPr="00A35945" w:rsidRDefault="00457B04" w:rsidP="00A35945">
      <w:pPr>
        <w:jc w:val="both"/>
      </w:pPr>
      <w:r w:rsidRPr="00A35945">
        <w:t>Разложение пероксида водорода в присутствии катализатора (оксида марганца(</w:t>
      </w:r>
      <w:r w:rsidRPr="00A35945">
        <w:rPr>
          <w:lang w:val="en-US"/>
        </w:rPr>
        <w:t>IV</w:t>
      </w:r>
      <w:r w:rsidRPr="00A35945">
        <w:t>) и фермента (каталазы)).</w:t>
      </w:r>
    </w:p>
    <w:p w:rsidR="00457B04" w:rsidRPr="00A35945" w:rsidRDefault="00457B04" w:rsidP="00A35945">
      <w:pPr>
        <w:jc w:val="both"/>
      </w:pPr>
      <w:r w:rsidRPr="00A35945">
        <w:t>Образцы пищевых, косметических, биологических и медицинских золей и гелей.</w:t>
      </w:r>
    </w:p>
    <w:p w:rsidR="00457B04" w:rsidRPr="00A35945" w:rsidRDefault="00457B04" w:rsidP="00A35945">
      <w:pPr>
        <w:jc w:val="both"/>
      </w:pPr>
      <w:r w:rsidRPr="00A35945">
        <w:t>Эффект Тиндаля.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Лабораторные опыты</w:t>
      </w:r>
    </w:p>
    <w:p w:rsidR="00457B04" w:rsidRPr="00A35945" w:rsidRDefault="00457B04" w:rsidP="00A35945">
      <w:pPr>
        <w:jc w:val="both"/>
      </w:pPr>
      <w:r w:rsidRPr="00A35945">
        <w:t>Определение характера среды раствора с помощью универсального индикатора.</w:t>
      </w:r>
    </w:p>
    <w:p w:rsidR="00457B04" w:rsidRPr="00A35945" w:rsidRDefault="00457B04" w:rsidP="00A35945">
      <w:pPr>
        <w:jc w:val="both"/>
      </w:pPr>
      <w:r w:rsidRPr="00A35945">
        <w:t>Проведение реакций ионного обмена для характеристики свойств электролитов.</w:t>
      </w: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3. Неорганическая химия (13 час)</w:t>
      </w:r>
    </w:p>
    <w:p w:rsidR="00457B04" w:rsidRPr="00A35945" w:rsidRDefault="00457B04" w:rsidP="00A35945">
      <w:pPr>
        <w:jc w:val="both"/>
      </w:pPr>
      <w:r w:rsidRPr="00A35945">
        <w:t>Классификация неорганических соединений. Химические свойства основных классов неорганических соединений.</w:t>
      </w:r>
    </w:p>
    <w:p w:rsidR="00457B04" w:rsidRPr="00A35945" w:rsidRDefault="00457B04" w:rsidP="00A35945">
      <w:pPr>
        <w:jc w:val="both"/>
      </w:pPr>
      <w:r w:rsidRPr="00A35945">
        <w:t xml:space="preserve">Металлы. Электрохимический ряд напряжений металлов. Общие способы получения металлов. </w:t>
      </w:r>
      <w:r w:rsidRPr="00A35945">
        <w:rPr>
          <w:i/>
          <w:iCs/>
        </w:rPr>
        <w:t>Понятие о коррозии металлов. Способы защиты от коррозии.</w:t>
      </w:r>
    </w:p>
    <w:p w:rsidR="00457B04" w:rsidRPr="00A35945" w:rsidRDefault="00457B04" w:rsidP="00A35945">
      <w:pPr>
        <w:jc w:val="both"/>
      </w:pPr>
      <w:r w:rsidRPr="00A35945">
        <w:t>Неметаллы. Окислительно-восстановительные свойства типичных неметаллов (на примере водорода, кислорода, галогенов и серы). Общая характеристика подгруппы галогенов (от фтора до иода). Благородные газы.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Демонстрации</w:t>
      </w:r>
    </w:p>
    <w:p w:rsidR="00457B04" w:rsidRPr="00A35945" w:rsidRDefault="00457B04" w:rsidP="00A35945">
      <w:pPr>
        <w:jc w:val="both"/>
      </w:pPr>
      <w:r w:rsidRPr="00A35945">
        <w:t>Образцы металлов и неметаллов.</w:t>
      </w:r>
    </w:p>
    <w:p w:rsidR="00457B04" w:rsidRPr="00A35945" w:rsidRDefault="00457B04" w:rsidP="00A35945">
      <w:pPr>
        <w:jc w:val="both"/>
      </w:pPr>
      <w:r w:rsidRPr="00A35945">
        <w:t>Возгонка йода.</w:t>
      </w:r>
    </w:p>
    <w:p w:rsidR="00457B04" w:rsidRPr="00A35945" w:rsidRDefault="00457B04" w:rsidP="00A35945">
      <w:pPr>
        <w:jc w:val="both"/>
      </w:pPr>
      <w:r w:rsidRPr="00A35945">
        <w:t>Изготовление йодной спиртовой настойки.</w:t>
      </w:r>
    </w:p>
    <w:p w:rsidR="00457B04" w:rsidRPr="00A35945" w:rsidRDefault="00457B04" w:rsidP="00A35945">
      <w:pPr>
        <w:jc w:val="both"/>
      </w:pPr>
      <w:r w:rsidRPr="00A35945">
        <w:t>Взаимное вытеснение галогенов из растворов их солей.</w:t>
      </w:r>
    </w:p>
    <w:p w:rsidR="00457B04" w:rsidRPr="00A35945" w:rsidRDefault="00457B04" w:rsidP="00A35945">
      <w:pPr>
        <w:jc w:val="both"/>
      </w:pPr>
      <w:r w:rsidRPr="00A35945">
        <w:t>Образцы металлов и их соединений.</w:t>
      </w:r>
    </w:p>
    <w:p w:rsidR="00457B04" w:rsidRPr="00A35945" w:rsidRDefault="00457B04" w:rsidP="00A35945">
      <w:pPr>
        <w:jc w:val="both"/>
      </w:pPr>
      <w:r w:rsidRPr="00A35945">
        <w:t>Горение серы, фосфора, железа, магния в кислороде.</w:t>
      </w:r>
    </w:p>
    <w:p w:rsidR="00457B04" w:rsidRPr="00A35945" w:rsidRDefault="00457B04" w:rsidP="00A35945">
      <w:pPr>
        <w:jc w:val="both"/>
      </w:pPr>
      <w:r w:rsidRPr="00A35945">
        <w:t>Взаимодействие щелочных и щелочноземельных металлов с водой.</w:t>
      </w:r>
    </w:p>
    <w:p w:rsidR="00457B04" w:rsidRPr="00A35945" w:rsidRDefault="00457B04" w:rsidP="00A35945">
      <w:pPr>
        <w:jc w:val="both"/>
      </w:pPr>
      <w:r w:rsidRPr="00A35945">
        <w:t>Взаимодействие меди с кислородом и серой.</w:t>
      </w:r>
    </w:p>
    <w:p w:rsidR="00457B04" w:rsidRPr="00A35945" w:rsidRDefault="00457B04" w:rsidP="00A35945">
      <w:pPr>
        <w:jc w:val="both"/>
      </w:pPr>
      <w:r w:rsidRPr="00A35945">
        <w:t>Опыты по коррозии металлов и защите от нее.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Лабораторные опыты</w:t>
      </w:r>
    </w:p>
    <w:p w:rsidR="00457B04" w:rsidRPr="00A35945" w:rsidRDefault="00457B04" w:rsidP="00A35945">
      <w:pPr>
        <w:jc w:val="both"/>
      </w:pPr>
      <w:r w:rsidRPr="00A35945">
        <w:t>Взаимодействие цинка и железа с растворами кислот и щелочей.</w:t>
      </w:r>
    </w:p>
    <w:p w:rsidR="00457B04" w:rsidRPr="00A35945" w:rsidRDefault="00457B04" w:rsidP="00A35945">
      <w:pPr>
        <w:jc w:val="both"/>
      </w:pPr>
      <w:r w:rsidRPr="00A35945">
        <w:t>Знакомство с образцами металлов и</w:t>
      </w:r>
      <w:r w:rsidRPr="00A35945">
        <w:rPr>
          <w:b/>
          <w:bCs/>
        </w:rPr>
        <w:t xml:space="preserve"> </w:t>
      </w:r>
      <w:r w:rsidRPr="00A35945">
        <w:t>их рудами (работа с коллекциями).</w:t>
      </w:r>
    </w:p>
    <w:p w:rsidR="00457B04" w:rsidRPr="00A35945" w:rsidRDefault="00457B04" w:rsidP="00A35945">
      <w:pPr>
        <w:jc w:val="both"/>
      </w:pPr>
      <w:r w:rsidRPr="00A35945">
        <w:t>Знакомство с образцами неметаллов и их природными соединениями (работа с коллекциями).</w:t>
      </w:r>
    </w:p>
    <w:p w:rsidR="00457B04" w:rsidRPr="00A35945" w:rsidRDefault="00457B04" w:rsidP="00A35945">
      <w:pPr>
        <w:jc w:val="both"/>
      </w:pPr>
      <w:r w:rsidRPr="00A35945">
        <w:t>Распознавание хлоридов и сульфатов.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Практические занятия</w:t>
      </w:r>
    </w:p>
    <w:p w:rsidR="00457B04" w:rsidRPr="00A35945" w:rsidRDefault="00457B04" w:rsidP="00A35945">
      <w:pPr>
        <w:jc w:val="both"/>
      </w:pPr>
      <w:r w:rsidRPr="00A35945">
        <w:t>Получение, собирание и распознавание газов.</w:t>
      </w:r>
    </w:p>
    <w:p w:rsidR="00457B04" w:rsidRPr="00A35945" w:rsidRDefault="00457B04" w:rsidP="00A35945">
      <w:pPr>
        <w:jc w:val="both"/>
      </w:pPr>
      <w:r w:rsidRPr="00A35945">
        <w:t>Решение экспериментальных задач по теме «Металлы и неметаллы».</w:t>
      </w:r>
    </w:p>
    <w:p w:rsidR="00457B04" w:rsidRPr="00A35945" w:rsidRDefault="00457B04" w:rsidP="00A35945">
      <w:pPr>
        <w:jc w:val="both"/>
      </w:pPr>
      <w:r w:rsidRPr="00A35945">
        <w:t>Идентификация неорганических соединений.</w:t>
      </w: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4. Органическая химия (25 час)</w:t>
      </w:r>
    </w:p>
    <w:p w:rsidR="00457B04" w:rsidRPr="00A35945" w:rsidRDefault="00457B04" w:rsidP="00A35945">
      <w:pPr>
        <w:jc w:val="both"/>
      </w:pPr>
      <w:r w:rsidRPr="00A35945">
        <w:t>Классификация и номенклатура органических соединений. Химические свойства основных классов органических соединений.</w:t>
      </w:r>
    </w:p>
    <w:p w:rsidR="00457B04" w:rsidRPr="00A35945" w:rsidRDefault="00457B04" w:rsidP="00A35945">
      <w:pPr>
        <w:jc w:val="both"/>
      </w:pPr>
      <w:r w:rsidRPr="00A35945">
        <w:t>Теория строения органических соединений. Углеродный скелет. Радикалы. Функциональные группы. Гомологический ряд, гомологи. Структурная изомерия.</w:t>
      </w:r>
    </w:p>
    <w:p w:rsidR="00457B04" w:rsidRPr="00A35945" w:rsidRDefault="00457B04" w:rsidP="00A35945">
      <w:pPr>
        <w:jc w:val="both"/>
      </w:pPr>
      <w:r w:rsidRPr="00A35945">
        <w:t>Углеводороды: алканы, алкены и диены, алкины, арены. Природные источники углеводородов: нефть и природный газ.</w:t>
      </w:r>
    </w:p>
    <w:p w:rsidR="00457B04" w:rsidRPr="00A35945" w:rsidRDefault="00457B04" w:rsidP="00A35945">
      <w:pPr>
        <w:jc w:val="both"/>
      </w:pPr>
      <w:r w:rsidRPr="00A35945">
        <w:t>Кислородсодержащие соединения: одно- и многоатомные спирты, фенол, альдегиды, одноосновные карбоновые кислоты, сложные эфиры, жиры, углеводы.</w:t>
      </w:r>
    </w:p>
    <w:p w:rsidR="00457B04" w:rsidRPr="00A35945" w:rsidRDefault="00457B04" w:rsidP="00A35945">
      <w:pPr>
        <w:jc w:val="both"/>
      </w:pPr>
      <w:r w:rsidRPr="00A35945">
        <w:t>Азотсодержащие соединения: амины, аминокислоты, белки.</w:t>
      </w:r>
    </w:p>
    <w:p w:rsidR="00457B04" w:rsidRPr="00A35945" w:rsidRDefault="00457B04" w:rsidP="00A35945">
      <w:pPr>
        <w:jc w:val="both"/>
      </w:pPr>
      <w:r w:rsidRPr="00A35945">
        <w:t>Полимеры: пластмассы, каучуки, волокна.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Демонстрации</w:t>
      </w:r>
    </w:p>
    <w:p w:rsidR="00457B04" w:rsidRPr="00A35945" w:rsidRDefault="00457B04" w:rsidP="00A35945">
      <w:pPr>
        <w:jc w:val="both"/>
      </w:pPr>
      <w:r w:rsidRPr="00A35945">
        <w:t>Примеры углеводородов в разных агрегатных состояниях (пропан-бутановая смесь в зажигалке, бензин, парафин, асфальт).</w:t>
      </w:r>
    </w:p>
    <w:p w:rsidR="00457B04" w:rsidRPr="00A35945" w:rsidRDefault="00457B04" w:rsidP="00A35945">
      <w:pPr>
        <w:jc w:val="both"/>
      </w:pPr>
      <w:r w:rsidRPr="00A35945">
        <w:t>Получение этилена и ацетилена.</w:t>
      </w:r>
    </w:p>
    <w:p w:rsidR="00457B04" w:rsidRPr="00A35945" w:rsidRDefault="00457B04" w:rsidP="00A35945">
      <w:pPr>
        <w:jc w:val="both"/>
      </w:pPr>
      <w:r w:rsidRPr="00A35945">
        <w:lastRenderedPageBreak/>
        <w:t>Качественные реакции на кратные связи.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Лабораторные опыты</w:t>
      </w:r>
    </w:p>
    <w:p w:rsidR="00457B04" w:rsidRPr="00A35945" w:rsidRDefault="00457B04" w:rsidP="00A35945">
      <w:pPr>
        <w:jc w:val="both"/>
      </w:pPr>
      <w:r w:rsidRPr="00A35945">
        <w:t>Знакомство с образцами пластмасс, волокон и каучуков (работа с коллекциями).</w:t>
      </w:r>
    </w:p>
    <w:p w:rsidR="00457B04" w:rsidRPr="00A35945" w:rsidRDefault="00457B04" w:rsidP="00A35945">
      <w:pPr>
        <w:jc w:val="both"/>
      </w:pPr>
      <w:r w:rsidRPr="00A35945">
        <w:t>Знакомство с образцами природных углеводородов и продуктами их переработки (работа с коллекциями).</w:t>
      </w:r>
    </w:p>
    <w:p w:rsidR="00457B04" w:rsidRPr="00A35945" w:rsidRDefault="00457B04" w:rsidP="00A35945">
      <w:pPr>
        <w:jc w:val="both"/>
      </w:pPr>
      <w:r w:rsidRPr="00A35945">
        <w:t>Знакомство с образцами пищевых, косметических, биологических и медицинских золей и гелей.</w:t>
      </w:r>
    </w:p>
    <w:p w:rsidR="00457B04" w:rsidRPr="00A35945" w:rsidRDefault="00457B04" w:rsidP="00A35945">
      <w:pPr>
        <w:jc w:val="both"/>
      </w:pPr>
      <w:r w:rsidRPr="00A35945">
        <w:t>Изготовление моделей молекул органических соединений.</w:t>
      </w:r>
    </w:p>
    <w:p w:rsidR="00457B04" w:rsidRPr="00A35945" w:rsidRDefault="00457B04" w:rsidP="00A35945">
      <w:pPr>
        <w:jc w:val="both"/>
      </w:pPr>
      <w:r w:rsidRPr="00A35945">
        <w:t>Обнаружение непредельных соединений в жидких нефтепродуктах и растительном масле.</w:t>
      </w:r>
    </w:p>
    <w:p w:rsidR="00457B04" w:rsidRPr="00A35945" w:rsidRDefault="00457B04" w:rsidP="00A35945">
      <w:pPr>
        <w:jc w:val="both"/>
      </w:pPr>
      <w:r w:rsidRPr="00A35945">
        <w:t>Качественные реакции на альдегиды, многоатомные спирты, крахмал и белки.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 xml:space="preserve">Практические занятия </w:t>
      </w:r>
    </w:p>
    <w:p w:rsidR="00457B04" w:rsidRPr="00A35945" w:rsidRDefault="00457B04" w:rsidP="00A35945">
      <w:pPr>
        <w:jc w:val="both"/>
      </w:pPr>
      <w:r w:rsidRPr="00A35945">
        <w:t>Идентификация органических соедине</w:t>
      </w:r>
      <w:r w:rsidRPr="00A35945">
        <w:softHyphen/>
        <w:t>ний.</w:t>
      </w:r>
    </w:p>
    <w:p w:rsidR="00457B04" w:rsidRPr="00A35945" w:rsidRDefault="00457B04" w:rsidP="00A35945">
      <w:pPr>
        <w:jc w:val="both"/>
      </w:pPr>
      <w:r w:rsidRPr="00A35945">
        <w:t>Распознавание пластмасс и волокон.</w:t>
      </w:r>
    </w:p>
    <w:p w:rsidR="00457B04" w:rsidRPr="00A35945" w:rsidRDefault="00457B04" w:rsidP="00A35945">
      <w:pPr>
        <w:pStyle w:val="2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5. Химия и жизнь (5 час)</w:t>
      </w:r>
    </w:p>
    <w:p w:rsidR="00457B04" w:rsidRPr="00A35945" w:rsidRDefault="00457B04" w:rsidP="00A35945">
      <w:pPr>
        <w:jc w:val="both"/>
      </w:pPr>
      <w:r w:rsidRPr="00A35945">
        <w:t xml:space="preserve">Химия и здоровье. </w:t>
      </w:r>
      <w:r w:rsidRPr="00A35945">
        <w:rPr>
          <w:i/>
          <w:iCs/>
        </w:rPr>
        <w:t>Лекарства, ферменты, витамины, гормоны, минеральные воды. Проблемы, связанные с применением лекарственных препаратов.</w:t>
      </w:r>
    </w:p>
    <w:p w:rsidR="00457B04" w:rsidRPr="00A35945" w:rsidRDefault="00457B04" w:rsidP="00A35945">
      <w:pPr>
        <w:jc w:val="both"/>
      </w:pPr>
      <w:r w:rsidRPr="00A35945">
        <w:rPr>
          <w:i/>
          <w:iCs/>
        </w:rPr>
        <w:t>Химия в повседневной жизни. Моющие и чистящие средства. Правила безопасной работы со средствами бытовой химии. Бытовая химическая грамотность.</w:t>
      </w:r>
    </w:p>
    <w:p w:rsidR="00457B04" w:rsidRPr="00A35945" w:rsidRDefault="00457B04" w:rsidP="00A35945">
      <w:pPr>
        <w:jc w:val="both"/>
      </w:pPr>
      <w:r w:rsidRPr="00A35945">
        <w:t>Промышленное получение химических веществ на примере производства серной кислоты.</w:t>
      </w:r>
    </w:p>
    <w:p w:rsidR="00457B04" w:rsidRPr="00A35945" w:rsidRDefault="00457B04" w:rsidP="00A35945">
      <w:pPr>
        <w:jc w:val="both"/>
      </w:pPr>
      <w:r w:rsidRPr="00A35945">
        <w:t>Химическое загрязнение окружающей среды и его последствия.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Демонстрации</w:t>
      </w:r>
    </w:p>
    <w:p w:rsidR="00457B04" w:rsidRPr="00A35945" w:rsidRDefault="00457B04" w:rsidP="00A35945">
      <w:pPr>
        <w:jc w:val="both"/>
      </w:pPr>
      <w:r w:rsidRPr="00A35945">
        <w:t>Образцы лекарственных препаратов и витаминов.</w:t>
      </w:r>
    </w:p>
    <w:p w:rsidR="00457B04" w:rsidRPr="00A35945" w:rsidRDefault="00457B04" w:rsidP="00A35945">
      <w:pPr>
        <w:jc w:val="both"/>
      </w:pPr>
      <w:r w:rsidRPr="00A35945">
        <w:t>Образцы средств гигиены и косметики.</w:t>
      </w:r>
    </w:p>
    <w:p w:rsidR="00457B04" w:rsidRPr="00A35945" w:rsidRDefault="00457B04" w:rsidP="00A35945">
      <w:pPr>
        <w:pStyle w:val="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 xml:space="preserve">Лабораторные опыты </w:t>
      </w:r>
    </w:p>
    <w:p w:rsidR="00457B04" w:rsidRPr="00A35945" w:rsidRDefault="00457B04" w:rsidP="00A35945">
      <w:pPr>
        <w:jc w:val="both"/>
      </w:pPr>
      <w:r w:rsidRPr="00A35945">
        <w:t>Знакомство с образцами лекарственных препаратов домашней медицинской аптечки.</w:t>
      </w:r>
    </w:p>
    <w:p w:rsidR="00457B04" w:rsidRPr="00A35945" w:rsidRDefault="00457B04" w:rsidP="00A35945">
      <w:pPr>
        <w:jc w:val="both"/>
      </w:pPr>
      <w:r w:rsidRPr="00A35945">
        <w:t>Знакомство с образцами моющих и чистящих средств. Изучение инструкций по применению.</w:t>
      </w:r>
    </w:p>
    <w:p w:rsidR="00457B04" w:rsidRPr="00A35945" w:rsidRDefault="00457B04" w:rsidP="00A35945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A35945">
        <w:rPr>
          <w:rFonts w:ascii="Times New Roman" w:hAnsi="Times New Roman" w:cs="Times New Roman"/>
          <w:sz w:val="24"/>
          <w:szCs w:val="24"/>
        </w:rPr>
        <w:t>ТРЕБОВАНИЯ К УРОВНЮ ПОДГОТОВКИ ВЫПУСКНИКОВ СРЕДНЕЙ ОБЩЕОБРАЗОВАТЕЛЬНОЙ ШКОЛЫ</w:t>
      </w:r>
    </w:p>
    <w:p w:rsidR="00457B04" w:rsidRPr="00A35945" w:rsidRDefault="00457B04" w:rsidP="00A35945">
      <w:pPr>
        <w:jc w:val="both"/>
      </w:pPr>
      <w:r w:rsidRPr="00A35945">
        <w:t>В результате изучения химии на базовом уровне ученик должен:</w:t>
      </w:r>
    </w:p>
    <w:p w:rsidR="00457B04" w:rsidRPr="00A35945" w:rsidRDefault="00457B04" w:rsidP="00A35945">
      <w:pPr>
        <w:ind w:left="240"/>
        <w:jc w:val="both"/>
      </w:pPr>
      <w:r w:rsidRPr="00A35945">
        <w:rPr>
          <w:b/>
          <w:bCs/>
        </w:rPr>
        <w:t>знать (понимать)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важнейшие химические понятия:</w:t>
      </w:r>
    </w:p>
    <w:p w:rsidR="00457B04" w:rsidRPr="00A35945" w:rsidRDefault="00457B04" w:rsidP="00A35945">
      <w:pPr>
        <w:jc w:val="both"/>
      </w:pPr>
      <w:r w:rsidRPr="00A35945">
        <w:t>вещество, химический элемент, атом, молекула, относительные атомная и молекулярная массы, ион, аллотропия, изотопы, химическая связь, электроотрицательность, валентность, степень окисления, моль, молярная масса, молярный объем, вещества молекулярного и немолекулярного строения, растворы, электролит и неэлектролит, электролитическая диссоциация, окислитель и восстановитель, окисление и восстановление, тепловой эффект реакции,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основные законы, химии:</w:t>
      </w:r>
      <w:r w:rsidRPr="00A35945">
        <w:t xml:space="preserve"> сохранения массы веществ, постоянства состава, периодический закон;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основные теории химии:</w:t>
      </w:r>
      <w:r w:rsidRPr="00A35945">
        <w:t xml:space="preserve"> химической связи, электролитической диссоциации, строения органических соединений;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важнейшие вещества и материалы:</w:t>
      </w:r>
      <w:r w:rsidRPr="00A35945">
        <w:t xml:space="preserve">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целлюлоза, белки, искусственные и синтетические волокна, каучуки, пластмассы;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уметь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называть</w:t>
      </w:r>
      <w:r w:rsidRPr="00A35945">
        <w:t xml:space="preserve"> изученные вещества по «тривиальной» или международной номенклатуре;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lastRenderedPageBreak/>
        <w:t xml:space="preserve">• </w:t>
      </w:r>
      <w:r w:rsidRPr="00A35945">
        <w:rPr>
          <w:b/>
          <w:bCs/>
          <w:i/>
          <w:iCs/>
        </w:rPr>
        <w:t>определять:</w:t>
      </w:r>
      <w:r w:rsidRPr="00A35945">
        <w:t xml:space="preserve">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характеризовать:</w:t>
      </w:r>
      <w:r w:rsidRPr="00A35945">
        <w:t xml:space="preserve">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объяснять:</w:t>
      </w:r>
      <w:r w:rsidRPr="00A35945">
        <w:t xml:space="preserve">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выполнять химический эксперимент</w:t>
      </w:r>
      <w:r w:rsidRPr="00A35945">
        <w:t xml:space="preserve"> по распознаванию важнейших неорганических и органических веществ;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 xml:space="preserve">• </w:t>
      </w:r>
      <w:r w:rsidRPr="00A35945">
        <w:rPr>
          <w:b/>
          <w:bCs/>
          <w:i/>
          <w:iCs/>
        </w:rPr>
        <w:t>проводить</w:t>
      </w:r>
      <w:r w:rsidRPr="00A35945"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</w:t>
      </w:r>
    </w:p>
    <w:p w:rsidR="00457B04" w:rsidRPr="00A35945" w:rsidRDefault="00457B04" w:rsidP="00A35945">
      <w:pPr>
        <w:jc w:val="both"/>
      </w:pPr>
      <w:r w:rsidRPr="00A35945">
        <w:rPr>
          <w:b/>
          <w:bCs/>
        </w:rPr>
        <w:t>использовать приобретенные знания и умения в практической деятельности и повседневной жизни для:</w:t>
      </w:r>
    </w:p>
    <w:p w:rsidR="00457B04" w:rsidRPr="00A35945" w:rsidRDefault="00457B04" w:rsidP="00A35945">
      <w:pPr>
        <w:jc w:val="both"/>
      </w:pPr>
      <w:r w:rsidRPr="00A35945">
        <w:t>• объяснения химических явлений,</w:t>
      </w:r>
    </w:p>
    <w:p w:rsidR="00457B04" w:rsidRPr="00A35945" w:rsidRDefault="00457B04" w:rsidP="00A35945">
      <w:pPr>
        <w:jc w:val="both"/>
      </w:pPr>
      <w:r w:rsidRPr="00A35945">
        <w:t>происходящих в природе, быту и на производстве;</w:t>
      </w:r>
    </w:p>
    <w:p w:rsidR="00457B04" w:rsidRPr="00A35945" w:rsidRDefault="00457B04" w:rsidP="00A35945">
      <w:pPr>
        <w:jc w:val="both"/>
      </w:pPr>
      <w:r w:rsidRPr="00A35945">
        <w:t>• определения возможности протекания химических превращений в различных условиях и оценки их последствий;</w:t>
      </w:r>
    </w:p>
    <w:p w:rsidR="00457B04" w:rsidRPr="00A35945" w:rsidRDefault="00457B04" w:rsidP="00A35945">
      <w:pPr>
        <w:jc w:val="both"/>
      </w:pPr>
      <w:r w:rsidRPr="00A35945">
        <w:t>• экологически грамотного поведения в окружающей среде;</w:t>
      </w:r>
    </w:p>
    <w:p w:rsidR="00457B04" w:rsidRPr="00A35945" w:rsidRDefault="00457B04" w:rsidP="00A35945">
      <w:pPr>
        <w:jc w:val="both"/>
      </w:pPr>
      <w:r w:rsidRPr="00A35945">
        <w:t>• оценки влияния химического загрязнения окружающей среды на организм человека и другие живые организмы;</w:t>
      </w:r>
    </w:p>
    <w:p w:rsidR="00457B04" w:rsidRPr="00A35945" w:rsidRDefault="00457B04" w:rsidP="00A35945">
      <w:pPr>
        <w:jc w:val="both"/>
      </w:pPr>
      <w:r w:rsidRPr="00A35945">
        <w:t>• безопасного обращения с горючими и токсичными веществами, лабораторным оборудованием;</w:t>
      </w:r>
    </w:p>
    <w:p w:rsidR="00457B04" w:rsidRPr="00A35945" w:rsidRDefault="00457B04" w:rsidP="00A35945">
      <w:pPr>
        <w:jc w:val="both"/>
      </w:pPr>
      <w:r w:rsidRPr="00A35945">
        <w:t>• приготовления растворов заданной концентрации в быту и на производстве;</w:t>
      </w:r>
    </w:p>
    <w:p w:rsidR="00457B04" w:rsidRPr="00A35945" w:rsidRDefault="00457B04" w:rsidP="00A35945">
      <w:pPr>
        <w:jc w:val="both"/>
      </w:pPr>
      <w:r w:rsidRPr="00A35945">
        <w:t>• критической оценки достоверности химической информации, поступающей из разных источников.</w:t>
      </w:r>
    </w:p>
    <w:sectPr w:rsidR="00457B04" w:rsidRPr="00A35945" w:rsidSect="0063788E">
      <w:headerReference w:type="even" r:id="rId6"/>
      <w:headerReference w:type="default" r:id="rId7"/>
      <w:type w:val="continuous"/>
      <w:pgSz w:w="11900" w:h="16820"/>
      <w:pgMar w:top="1440" w:right="1440" w:bottom="720" w:left="1440" w:header="720" w:footer="720" w:gutter="0"/>
      <w:cols w:space="720" w:equalWidth="0">
        <w:col w:w="902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9E2" w:rsidRDefault="00F109E2">
      <w:r>
        <w:separator/>
      </w:r>
    </w:p>
  </w:endnote>
  <w:endnote w:type="continuationSeparator" w:id="1">
    <w:p w:rsidR="00F109E2" w:rsidRDefault="00F10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9E2" w:rsidRDefault="00F109E2">
      <w:r>
        <w:separator/>
      </w:r>
    </w:p>
  </w:footnote>
  <w:footnote w:type="continuationSeparator" w:id="1">
    <w:p w:rsidR="00F109E2" w:rsidRDefault="00F10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04" w:rsidRDefault="00975A2A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457B04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57B04" w:rsidRDefault="00457B04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04" w:rsidRDefault="00975A2A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457B04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850F13">
      <w:rPr>
        <w:rStyle w:val="a3"/>
        <w:noProof/>
      </w:rPr>
      <w:t>1</w:t>
    </w:r>
    <w:r>
      <w:rPr>
        <w:rStyle w:val="a3"/>
      </w:rPr>
      <w:fldChar w:fldCharType="end"/>
    </w:r>
  </w:p>
  <w:p w:rsidR="00457B04" w:rsidRDefault="00457B04">
    <w:pPr>
      <w:pStyle w:val="a4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2957"/>
    <w:rsid w:val="00457B04"/>
    <w:rsid w:val="00564F8E"/>
    <w:rsid w:val="0063788E"/>
    <w:rsid w:val="00850F13"/>
    <w:rsid w:val="00975A2A"/>
    <w:rsid w:val="00A35945"/>
    <w:rsid w:val="00CE0DF1"/>
    <w:rsid w:val="00D12C62"/>
    <w:rsid w:val="00D633CE"/>
    <w:rsid w:val="00F02957"/>
    <w:rsid w:val="00F1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88E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3788E"/>
    <w:pPr>
      <w:keepNext/>
      <w:widowControl w:val="0"/>
      <w:autoSpaceDE w:val="0"/>
      <w:autoSpaceDN w:val="0"/>
      <w:adjustRightInd w:val="0"/>
      <w:spacing w:before="240" w:after="60"/>
      <w:ind w:firstLine="28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3788E"/>
    <w:pPr>
      <w:keepNext/>
      <w:widowControl w:val="0"/>
      <w:autoSpaceDE w:val="0"/>
      <w:autoSpaceDN w:val="0"/>
      <w:adjustRightInd w:val="0"/>
      <w:spacing w:before="240" w:after="60"/>
      <w:ind w:firstLine="28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63788E"/>
    <w:pPr>
      <w:keepNext/>
      <w:widowControl w:val="0"/>
      <w:autoSpaceDE w:val="0"/>
      <w:autoSpaceDN w:val="0"/>
      <w:adjustRightInd w:val="0"/>
      <w:spacing w:before="240" w:after="60"/>
      <w:ind w:firstLine="280"/>
      <w:jc w:val="both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4CF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64C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64CF0"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FR1">
    <w:name w:val="FR1"/>
    <w:uiPriority w:val="99"/>
    <w:rsid w:val="0063788E"/>
    <w:pPr>
      <w:widowControl w:val="0"/>
      <w:autoSpaceDE w:val="0"/>
      <w:autoSpaceDN w:val="0"/>
      <w:adjustRightInd w:val="0"/>
      <w:spacing w:line="360" w:lineRule="auto"/>
      <w:ind w:left="640" w:right="600"/>
      <w:jc w:val="center"/>
    </w:pPr>
    <w:rPr>
      <w:rFonts w:ascii="Arial" w:hAnsi="Arial" w:cs="Arial"/>
      <w:b/>
      <w:bCs/>
      <w:sz w:val="16"/>
      <w:szCs w:val="16"/>
    </w:rPr>
  </w:style>
  <w:style w:type="character" w:styleId="a3">
    <w:name w:val="page number"/>
    <w:basedOn w:val="a0"/>
    <w:uiPriority w:val="99"/>
    <w:rsid w:val="0063788E"/>
    <w:rPr>
      <w:rFonts w:cs="Times New Roman"/>
    </w:rPr>
  </w:style>
  <w:style w:type="paragraph" w:styleId="a4">
    <w:name w:val="header"/>
    <w:basedOn w:val="a"/>
    <w:link w:val="a5"/>
    <w:uiPriority w:val="99"/>
    <w:rsid w:val="0063788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280"/>
      <w:jc w:val="both"/>
    </w:pPr>
    <w:rPr>
      <w:sz w:val="18"/>
      <w:szCs w:val="18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A64CF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2532</Words>
  <Characters>14433</Characters>
  <Application>Microsoft Office Word</Application>
  <DocSecurity>0</DocSecurity>
  <Lines>120</Lines>
  <Paragraphs>33</Paragraphs>
  <ScaleCrop>false</ScaleCrop>
  <Company>фф</Company>
  <LinksUpToDate>false</LinksUpToDate>
  <CharactersWithSpaces>16932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Comp</dc:creator>
  <cp:lastModifiedBy>АБАК</cp:lastModifiedBy>
  <cp:revision>2</cp:revision>
  <dcterms:created xsi:type="dcterms:W3CDTF">2014-02-17T07:12:00Z</dcterms:created>
  <dcterms:modified xsi:type="dcterms:W3CDTF">2014-02-17T07:12:00Z</dcterms:modified>
</cp:coreProperties>
</file>